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D8C" w14:textId="6132B347" w:rsidR="0071677B" w:rsidRDefault="005011A7" w:rsidP="005011A7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7114A0BA" w14:textId="6CDF6724" w:rsidR="005011A7" w:rsidRDefault="005011A7" w:rsidP="005011A7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Дагестан</w:t>
      </w:r>
    </w:p>
    <w:p w14:paraId="5184BEAC" w14:textId="77F60919" w:rsidR="005011A7" w:rsidRDefault="005011A7" w:rsidP="005011A7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Парадигмы</w:t>
      </w:r>
    </w:p>
    <w:p w14:paraId="34C7ED82" w14:textId="1DE5F04D" w:rsidR="005011A7" w:rsidRDefault="005011A7" w:rsidP="005011A7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14.06.2026г.</w:t>
      </w:r>
    </w:p>
    <w:p w14:paraId="1940856E" w14:textId="130AF199" w:rsidR="005011A7" w:rsidRDefault="002E64D5" w:rsidP="005011A7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</w:t>
      </w:r>
      <w:r w:rsidR="005011A7">
        <w:rPr>
          <w:rFonts w:ascii="Times New Roman" w:hAnsi="Times New Roman" w:cs="Times New Roman"/>
          <w:color w:val="FF0000"/>
          <w:sz w:val="24"/>
        </w:rPr>
        <w:t>твержден</w:t>
      </w:r>
      <w:r>
        <w:rPr>
          <w:rFonts w:ascii="Times New Roman" w:hAnsi="Times New Roman" w:cs="Times New Roman"/>
          <w:color w:val="FF0000"/>
          <w:sz w:val="24"/>
        </w:rPr>
        <w:t>о</w:t>
      </w:r>
      <w:r w:rsidR="005011A7">
        <w:rPr>
          <w:rFonts w:ascii="Times New Roman" w:hAnsi="Times New Roman" w:cs="Times New Roman"/>
          <w:color w:val="FF0000"/>
          <w:sz w:val="24"/>
        </w:rPr>
        <w:t xml:space="preserve"> Главой подразделения</w:t>
      </w:r>
    </w:p>
    <w:p w14:paraId="6F776D41" w14:textId="53A75936" w:rsidR="00FE42BA" w:rsidRDefault="00FE42BA" w:rsidP="005011A7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Согласовано: ИВАС Кут Хуми</w:t>
      </w:r>
    </w:p>
    <w:p w14:paraId="631E77BB" w14:textId="255F5E88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56BA59E7" w14:textId="1A02E10E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Мурзаева Б. А</w:t>
      </w:r>
    </w:p>
    <w:p w14:paraId="7B80A5F5" w14:textId="67FEA392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Хункерова Ш. Л.</w:t>
      </w:r>
    </w:p>
    <w:p w14:paraId="2ED60822" w14:textId="5AF26D0F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Курбанова З. Г.</w:t>
      </w:r>
    </w:p>
    <w:p w14:paraId="214EC938" w14:textId="742DB5CE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Зияутдинова С. М.</w:t>
      </w:r>
    </w:p>
    <w:p w14:paraId="54366517" w14:textId="00AD54E3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Амирова А. А.</w:t>
      </w:r>
    </w:p>
    <w:p w14:paraId="149E40BD" w14:textId="57BC0E99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Омариева А. Г.</w:t>
      </w:r>
    </w:p>
    <w:p w14:paraId="6488F86E" w14:textId="6A7DD051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Нажмутдинова Х. Г.</w:t>
      </w:r>
    </w:p>
    <w:p w14:paraId="77ADAAEF" w14:textId="3D0B781E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Сунгурова У. В.</w:t>
      </w:r>
    </w:p>
    <w:p w14:paraId="7C0BEDF6" w14:textId="69C5CC63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Суюнова И. Т.</w:t>
      </w:r>
    </w:p>
    <w:p w14:paraId="643EDFBC" w14:textId="1175AE89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Акаева Н. П.</w:t>
      </w:r>
    </w:p>
    <w:p w14:paraId="6AB57C8F" w14:textId="576F6FD4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Гусниев З. Г.</w:t>
      </w:r>
    </w:p>
    <w:p w14:paraId="6921F872" w14:textId="12A38734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Алиева З. Г.</w:t>
      </w:r>
    </w:p>
    <w:p w14:paraId="26869EB9" w14:textId="0066B086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Ибрагимов И. С.</w:t>
      </w:r>
    </w:p>
    <w:p w14:paraId="7E8EA439" w14:textId="413F0A9B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</w:p>
    <w:p w14:paraId="2A86B3C0" w14:textId="09A06236" w:rsidR="005011A7" w:rsidRDefault="005011A7" w:rsidP="005011A7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68E473DA" w14:textId="10E2212E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Насколько важен Парадигмальный Совет.</w:t>
      </w:r>
    </w:p>
    <w:p w14:paraId="4E1FAD03" w14:textId="380CA8CB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Разработка, отстройка парадигмальности.</w:t>
      </w:r>
    </w:p>
    <w:p w14:paraId="58B44604" w14:textId="67CF6EB0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Понятие Воли ИВО.</w:t>
      </w:r>
    </w:p>
    <w:p w14:paraId="1BD64B0E" w14:textId="26DD8B53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Практика стяжания разработки 16-ти парадигмальных оснований.</w:t>
      </w:r>
    </w:p>
    <w:p w14:paraId="1C36AC4C" w14:textId="787C9B79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</w:p>
    <w:p w14:paraId="5F65762E" w14:textId="3810217B" w:rsidR="005011A7" w:rsidRDefault="005011A7" w:rsidP="005011A7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5DE14AC4" w14:textId="0043056F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Станца: Парадигмальный сдвиг языком Воли</w:t>
      </w:r>
    </w:p>
    <w:p w14:paraId="2634356A" w14:textId="3BF1DEEE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</w:p>
    <w:p w14:paraId="490213E5" w14:textId="05F7EF07" w:rsidR="005011A7" w:rsidRDefault="005011A7" w:rsidP="005011A7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13998AA1" w14:textId="528C206D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Дагестан, гор. Махачкала, ул. Коркмасова, 40. Совет подразделения ИВДИВО Дагестан. Провела Совет Аватар ИВО Синтез-Академии Парадигмы, Философии,. Стратагемии ИВО. ИВАС Иосифа, </w:t>
      </w:r>
      <w:r>
        <w:rPr>
          <w:rFonts w:ascii="Times New Roman" w:hAnsi="Times New Roman" w:cs="Times New Roman"/>
          <w:color w:val="000000"/>
          <w:sz w:val="24"/>
        </w:rPr>
        <w:lastRenderedPageBreak/>
        <w:t xml:space="preserve">Учитель Синтеза совершенного высшего физического тела ИВО ИВАС Кут-Хуми. Шахрузат Хункерова.. </w:t>
      </w:r>
    </w:p>
    <w:p w14:paraId="64C4E936" w14:textId="7133A0DE" w:rsidR="005011A7" w:rsidRDefault="005011A7" w:rsidP="005011A7">
      <w:pPr>
        <w:rPr>
          <w:rFonts w:ascii="Times New Roman" w:hAnsi="Times New Roman" w:cs="Times New Roman"/>
          <w:color w:val="000000"/>
          <w:sz w:val="24"/>
        </w:rPr>
      </w:pPr>
    </w:p>
    <w:p w14:paraId="64AF6633" w14:textId="5EB796F6" w:rsidR="005011A7" w:rsidRPr="005011A7" w:rsidRDefault="005011A7" w:rsidP="005011A7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Составила ИВДИВО – Секретарь Маммаева Сабина</w:t>
      </w:r>
    </w:p>
    <w:sectPr w:rsidR="005011A7" w:rsidRPr="005011A7" w:rsidSect="005011A7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A7"/>
    <w:rsid w:val="002E64D5"/>
    <w:rsid w:val="005011A7"/>
    <w:rsid w:val="0071677B"/>
    <w:rsid w:val="00720007"/>
    <w:rsid w:val="00FE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E0888"/>
  <w15:docId w15:val="{2F4A643E-521C-4C63-87C9-D39574E3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ZAVZ ART</dc:creator>
  <cp:keywords/>
  <dc:description/>
  <cp:lastModifiedBy>ZAVZ ART</cp:lastModifiedBy>
  <cp:revision>3</cp:revision>
  <dcterms:created xsi:type="dcterms:W3CDTF">2026-10-14T19:53:00Z</dcterms:created>
  <dcterms:modified xsi:type="dcterms:W3CDTF">2026-10-14T19:53:00Z</dcterms:modified>
</cp:coreProperties>
</file>